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59" w:rsidRPr="00A97B7F" w:rsidRDefault="00A20859" w:rsidP="00A20859">
      <w:pPr>
        <w:spacing w:after="0" w:line="240" w:lineRule="auto"/>
        <w:jc w:val="center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>:</w:t>
      </w:r>
      <w:r>
        <w:rPr>
          <w:rFonts w:ascii="Fotogram Light" w:eastAsia="Calibri" w:hAnsi="Fotogram Light" w:cs="Calibri"/>
          <w:sz w:val="20"/>
          <w:szCs w:val="20"/>
        </w:rPr>
        <w:t xml:space="preserve"> </w:t>
      </w:r>
      <w:bookmarkStart w:id="0" w:name="_GoBack"/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Globalization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Changing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Identities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Challenges</w:t>
      </w:r>
      <w:proofErr w:type="spellEnd"/>
    </w:p>
    <w:bookmarkEnd w:id="0"/>
    <w:p w:rsidR="00A20859" w:rsidRPr="00A97B7F" w:rsidRDefault="00A20859" w:rsidP="00A20859">
      <w:pPr>
        <w:spacing w:after="0" w:line="240" w:lineRule="auto"/>
        <w:jc w:val="center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PSYM21-SO-105</w:t>
      </w:r>
    </w:p>
    <w:p w:rsidR="00A20859" w:rsidRPr="00A97B7F" w:rsidRDefault="00A20859" w:rsidP="00A20859">
      <w:pPr>
        <w:spacing w:after="0" w:line="240" w:lineRule="auto"/>
        <w:jc w:val="center"/>
        <w:rPr>
          <w:rFonts w:ascii="Fotogram Light" w:eastAsia="Fotogram Light" w:hAnsi="Fotogram Light" w:cs="Fotogram Light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Kovács Mónika</w:t>
      </w:r>
    </w:p>
    <w:p w:rsidR="00A20859" w:rsidRPr="00A97B7F" w:rsidRDefault="00A20859" w:rsidP="00A20859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PhD</w:t>
      </w:r>
    </w:p>
    <w:p w:rsidR="00A20859" w:rsidRPr="00A97B7F" w:rsidRDefault="00A20859" w:rsidP="00A20859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: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Habil.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professor</w:t>
      </w:r>
    </w:p>
    <w:p w:rsidR="00A20859" w:rsidRPr="00A97B7F" w:rsidRDefault="00A20859" w:rsidP="00A20859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A (T)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6275D1" w:rsidTr="00A97B7F">
        <w:tc>
          <w:tcPr>
            <w:tcW w:w="9062" w:type="dxa"/>
            <w:shd w:val="clear" w:color="auto" w:fill="D9D9D9"/>
          </w:tcPr>
          <w:p w:rsidR="00A20859" w:rsidRPr="00A97B7F" w:rsidRDefault="00A20859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discusses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how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we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apply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theories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finding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solutions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challenges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21st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century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among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others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concerning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supra-national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identities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global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citizenship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taking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preservation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nature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combating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global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warming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well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rising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popularity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political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extremism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overview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applied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prepares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develop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most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pressing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problems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will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apply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discussed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theories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paradigms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formulating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own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plan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competences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acquainted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most important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theoretical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approaches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applied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discussed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literature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familiar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paradigms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especially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experimental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ones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understands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experience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caused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inequalities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reflect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own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anxiety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reactions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analyze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effect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groups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points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view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apply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approaches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understanding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problems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conflicts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relation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A20859" w:rsidRPr="00A97B7F" w:rsidRDefault="00A20859" w:rsidP="00A20859">
      <w:pPr>
        <w:numPr>
          <w:ilvl w:val="0"/>
          <w:numId w:val="3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able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form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globalization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phenomena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A20859" w:rsidRPr="00A97B7F" w:rsidRDefault="00A20859" w:rsidP="00A20859">
      <w:pPr>
        <w:numPr>
          <w:ilvl w:val="0"/>
          <w:numId w:val="3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observations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opinions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represented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tolerant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empathetic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way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support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reduction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problems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globalization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6275D1" w:rsidTr="00A97B7F">
        <w:tc>
          <w:tcPr>
            <w:tcW w:w="9062" w:type="dxa"/>
            <w:shd w:val="clear" w:color="auto" w:fill="D9D9D9"/>
          </w:tcPr>
          <w:p w:rsidR="00A20859" w:rsidRPr="00A97B7F" w:rsidRDefault="00A20859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What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what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consequences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it?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Global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citizenship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identity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cosmopolitan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orientation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Student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mobility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young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elite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Intergroup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consequences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perceived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threats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benefits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polarisation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Global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problems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pandemic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ecological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catastrophe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Climate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change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denial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responsibility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taking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Climate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change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consumption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, „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green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marketing”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climate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change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collective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action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Norms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environmental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protection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pandemic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differences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Empathic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civilization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methods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A20859" w:rsidRPr="00A97B7F" w:rsidRDefault="00A20859" w:rsidP="00A20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presentation</w:t>
      </w:r>
      <w:proofErr w:type="spellEnd"/>
    </w:p>
    <w:p w:rsidR="00A20859" w:rsidRPr="00A97B7F" w:rsidRDefault="00A20859" w:rsidP="00A20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essay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6275D1" w:rsidTr="00A97B7F">
        <w:tc>
          <w:tcPr>
            <w:tcW w:w="9062" w:type="dxa"/>
            <w:shd w:val="clear" w:color="auto" w:fill="D9D9D9"/>
          </w:tcPr>
          <w:p w:rsidR="00A20859" w:rsidRPr="00A97B7F" w:rsidRDefault="00A20859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Familiarity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literature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Based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presentations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essay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Familiarity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literature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APA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format</w:t>
      </w:r>
      <w:proofErr w:type="spellEnd"/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6275D1" w:rsidTr="00A97B7F">
        <w:tc>
          <w:tcPr>
            <w:tcW w:w="9062" w:type="dxa"/>
            <w:shd w:val="clear" w:color="auto" w:fill="D9D9D9"/>
          </w:tcPr>
          <w:p w:rsidR="00A20859" w:rsidRPr="00A97B7F" w:rsidRDefault="00A20859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list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Arnett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J. J. (2002). The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globalization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American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Psychologist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57(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10), 774–783.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Rosenmann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Reese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G.,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Cameron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J. E. (2016).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Identities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Globalized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World: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Challenges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Opportunities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Collective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Action.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Perspectives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science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: a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journal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Association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Science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11(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2), 202–221.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McFarland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S.,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Hackett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J.,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Hamer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K.,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Katzarska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-Miller, I.,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Malsch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Reese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G.,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Reysen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S. (2019). Global Human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Identification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Citizenship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Studies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Advances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, 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6, 141-171.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Cicchelli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V.,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Octobre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S. (2013).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Cosmopolitan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Perspective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Globalization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Aesthetic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Consumption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Among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Young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People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Studies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Changing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Societies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, 3: 3-23.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  <w:u w:val="single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Findlay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.M., King, R., Smith, F.M.,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Geddes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A.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Skeldon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R. (2012), World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class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? An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investigation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globalisation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difference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international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student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mobility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Transactions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Institute of British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Geographers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, 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37: 118-131.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Hayes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. (2019). “We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Loved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It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Because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We Felt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That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We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Existed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There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Classroom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!”: International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Epistemic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Equals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Versus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Double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-Country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Oppression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Studies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in International Education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23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(5), 554-571.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Harrison, N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Peacock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N. (2010).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Cultural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distance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mindfulness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passive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xenophobia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Using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Integrated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Threat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Theory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explore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home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higher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education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’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perspectives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on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‘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internationalisation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home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’.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British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educational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journal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36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6), 877-902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Bayram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. B. (2015).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What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drives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modern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Diogenes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?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Individual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values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cosmopolitan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allegiance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European Journal of International Relations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21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2), 451-479.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Andreouli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 E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Howarth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C. (2019).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Everyday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cosmopolitanism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representations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of Europe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among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young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Romanians in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Britain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Sociology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53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2), 280-296.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Reese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, G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Kohlmann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F. (2015). Feeling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global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acting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ethically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Global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identification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fairtrade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consumption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The Journal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, 155, 98–106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Griskevicius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, V. - J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.M.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Tybur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- B. Van den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Bergh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Going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Green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Seen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Status,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Reputation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Conspicuous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Conservation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Personality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2010,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Vol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 98, No. 3, 392–404.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Mazar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 N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Zhong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C. B. (2010).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Do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green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products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make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us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better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people</w:t>
      </w:r>
      <w:proofErr w:type="spellEnd"/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?.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Psychological</w:t>
      </w:r>
      <w:proofErr w:type="spellEnd"/>
      <w:proofErr w:type="gram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science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21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(4), 494-498.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Høy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-Petersen, N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Woodward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I.,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Skrbis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Z. (2016).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Gender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performance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cosmopolitan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practice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exploring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gendered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frames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openness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hospitality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. The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Sociological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64(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4), 970-986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.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Goldsmith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, R. E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Feygina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, I.,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Jost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, J. T. (2013). The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gender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gap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environmental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attitudes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: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system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justification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perspective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. 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In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 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M.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Alston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K.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Whittenbury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eds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.) 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Research,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action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and policy: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Addressing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gendered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impacts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climate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change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. 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Springer,159-171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Bloodhart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, B.,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Swim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, J. K. (2020).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Sustainability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consumption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What's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gender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got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do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it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?.</w:t>
      </w:r>
      <w:proofErr w:type="gram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 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Issues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, 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76(1), 101-113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Swim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, J. K.,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Gillis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. J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Hamaty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, K. J. (2020).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Gender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bending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gender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conformity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consequences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engaging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feminine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masculine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pro-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environmental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behaviors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. 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 xml:space="preserve">Sex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  <w:highlight w:val="white"/>
        </w:rPr>
        <w:t>Roles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82(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  <w:highlight w:val="white"/>
        </w:rPr>
        <w:t>5-6), 363-385.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Leung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K.-Y.,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Koh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, K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&amp; Tam, K.-P. (2015). Being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environmentally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responsible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Cosmopolitan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orientation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predicts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pro-en-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vironmental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behaviors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. 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Environmental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, 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43, 79–94.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Bertolotti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M.,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Catellani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P. (2015).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Agreement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climate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change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policies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Framing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future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national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versus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supranational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identity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</w:t>
      </w:r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European 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i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45(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7), 847–857.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Courtney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E. P.,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Goldenberg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J. L., &amp;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Boyd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P. (2020). The contagion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mortality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A terror management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health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model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pandemics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British Journal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59(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3), 607-617.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Antonucci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L., &amp;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Varriale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S. (2020).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Unequal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Europe,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unequal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Brexit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How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intra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-European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inequalities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shape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unfolding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framing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Brexit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Current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Sociology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68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1), 41-59.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Tartakovsky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 E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Walsh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S. D. (2019).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Are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some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immigrants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more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equal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than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others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?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Applying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threat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-benefit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model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understanding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appraisal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different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immigrant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groups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local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population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Ethnic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Migration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Studies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 1-19.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Spruyt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B.,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Keppens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 G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&amp; Van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Droogenbroeck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F. (2016).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Who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supports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populism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what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attracts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people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it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?.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 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Political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Research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Quarterly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69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(2), 335-346.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Gidron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N., &amp; Hall, P. 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. (2020).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Populism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problem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integration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Comparative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Political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Studies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53</w:t>
      </w: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7), 1027-1059.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Golec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de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Zavala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., &amp;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Keenan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O. (2020).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Collective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narcissism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framework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understanding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populism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Theoretical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Bergmann, Z</w:t>
      </w:r>
      <w:proofErr w:type="gram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Ossewaarde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, R. (2020).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Youth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climate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activists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meet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environmental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governance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ageist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depictions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FFF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movement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and Greta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Thunberg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German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newspaper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coverage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Journal of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Multicultural</w:t>
      </w:r>
      <w:proofErr w:type="spellEnd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222222"/>
          <w:sz w:val="20"/>
          <w:szCs w:val="20"/>
          <w:highlight w:val="white"/>
        </w:rPr>
        <w:t>Discourses</w:t>
      </w:r>
      <w:proofErr w:type="spellEnd"/>
      <w:r w:rsidRPr="00A97B7F">
        <w:rPr>
          <w:rFonts w:ascii="Fotogram Light" w:eastAsia="Fotogram Light" w:hAnsi="Fotogram Light" w:cs="Fotogram Light"/>
          <w:color w:val="222222"/>
          <w:sz w:val="20"/>
          <w:szCs w:val="20"/>
          <w:highlight w:val="white"/>
        </w:rPr>
        <w:t>, 1-24.</w:t>
      </w:r>
    </w:p>
    <w:p w:rsidR="00A20859" w:rsidRPr="00A97B7F" w:rsidRDefault="00A20859" w:rsidP="00A20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A20859" w:rsidRPr="00A97B7F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list</w:t>
      </w:r>
      <w:proofErr w:type="spellEnd"/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Jetten</w:t>
      </w:r>
      <w:proofErr w:type="spell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, J</w:t>
      </w:r>
      <w:proofErr w:type="gram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 </w:t>
      </w:r>
      <w:proofErr w:type="spell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Reicher</w:t>
      </w:r>
      <w:proofErr w:type="spell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, S. D., </w:t>
      </w:r>
      <w:proofErr w:type="spell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Haslam</w:t>
      </w:r>
      <w:proofErr w:type="spell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, S. A</w:t>
      </w:r>
      <w:proofErr w:type="gram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 xml:space="preserve"> &amp; </w:t>
      </w:r>
      <w:proofErr w:type="spell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Cruwys</w:t>
      </w:r>
      <w:proofErr w:type="spell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, T. (2020). </w:t>
      </w:r>
      <w:proofErr w:type="spellStart"/>
      <w:r w:rsidRPr="00A97B7F">
        <w:rPr>
          <w:rFonts w:ascii="Fotogram Light" w:eastAsia="Fotogram Light" w:hAnsi="Fotogram Light" w:cs="Fotogram Light"/>
          <w:i/>
          <w:color w:val="1C1D1E"/>
          <w:sz w:val="20"/>
          <w:szCs w:val="20"/>
          <w:highlight w:val="white"/>
        </w:rPr>
        <w:t>Together</w:t>
      </w:r>
      <w:proofErr w:type="spellEnd"/>
      <w:r w:rsidRPr="00A97B7F">
        <w:rPr>
          <w:rFonts w:ascii="Fotogram Light" w:eastAsia="Fotogram Light" w:hAnsi="Fotogram Light" w:cs="Fotogram Light"/>
          <w:i/>
          <w:color w:val="1C1D1E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i/>
          <w:color w:val="1C1D1E"/>
          <w:sz w:val="20"/>
          <w:szCs w:val="20"/>
          <w:highlight w:val="white"/>
        </w:rPr>
        <w:t>apart</w:t>
      </w:r>
      <w:proofErr w:type="spellEnd"/>
      <w:r w:rsidRPr="00A97B7F">
        <w:rPr>
          <w:rFonts w:ascii="Fotogram Light" w:eastAsia="Fotogram Light" w:hAnsi="Fotogram Light" w:cs="Fotogram Light"/>
          <w:i/>
          <w:color w:val="1C1D1E"/>
          <w:sz w:val="20"/>
          <w:szCs w:val="20"/>
          <w:highlight w:val="white"/>
        </w:rPr>
        <w:t xml:space="preserve">: The </w:t>
      </w:r>
      <w:proofErr w:type="spellStart"/>
      <w:r w:rsidRPr="00A97B7F">
        <w:rPr>
          <w:rFonts w:ascii="Fotogram Light" w:eastAsia="Fotogram Light" w:hAnsi="Fotogram Light" w:cs="Fotogram Light"/>
          <w:i/>
          <w:color w:val="1C1D1E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i/>
          <w:color w:val="1C1D1E"/>
          <w:sz w:val="20"/>
          <w:szCs w:val="20"/>
          <w:highlight w:val="white"/>
        </w:rPr>
        <w:t xml:space="preserve"> of COVID</w:t>
      </w:r>
      <w:r w:rsidRPr="00A97B7F">
        <w:rPr>
          <w:rFonts w:ascii="Times New Roman" w:eastAsia="Times New Roman" w:hAnsi="Times New Roman" w:cs="Times New Roman"/>
          <w:i/>
          <w:color w:val="1C1D1E"/>
          <w:sz w:val="20"/>
          <w:szCs w:val="20"/>
          <w:highlight w:val="white"/>
        </w:rPr>
        <w:t>‐</w:t>
      </w:r>
      <w:r w:rsidRPr="00A97B7F">
        <w:rPr>
          <w:rFonts w:ascii="Fotogram Light" w:eastAsia="Fotogram Light" w:hAnsi="Fotogram Light" w:cs="Fotogram Light"/>
          <w:i/>
          <w:color w:val="1C1D1E"/>
          <w:sz w:val="20"/>
          <w:szCs w:val="20"/>
          <w:highlight w:val="white"/>
        </w:rPr>
        <w:t>19</w:t>
      </w:r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 xml:space="preserve"> (1st </w:t>
      </w:r>
      <w:proofErr w:type="spell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ed</w:t>
      </w:r>
      <w:proofErr w:type="spell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 xml:space="preserve">.). London: </w:t>
      </w:r>
      <w:proofErr w:type="spellStart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Sage</w:t>
      </w:r>
      <w:proofErr w:type="spellEnd"/>
      <w:r w:rsidRPr="00A97B7F">
        <w:rPr>
          <w:rFonts w:ascii="Fotogram Light" w:eastAsia="Fotogram Light" w:hAnsi="Fotogram Light" w:cs="Fotogram Light"/>
          <w:color w:val="1C1D1E"/>
          <w:sz w:val="20"/>
          <w:szCs w:val="20"/>
          <w:highlight w:val="white"/>
        </w:rPr>
        <w:t>.</w:t>
      </w:r>
    </w:p>
    <w:p w:rsidR="00A20859" w:rsidRPr="00A97B7F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Rifkin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J. (2009). The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empathic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civilization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</w:t>
      </w:r>
    </w:p>
    <w:p w:rsidR="00EF0383" w:rsidRPr="00A20859" w:rsidRDefault="00EF0383" w:rsidP="00A20859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</w:p>
    <w:sectPr w:rsidR="00EF0383" w:rsidRPr="00A2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3E2"/>
    <w:multiLevelType w:val="multilevel"/>
    <w:tmpl w:val="01FA41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2850D4"/>
    <w:multiLevelType w:val="multilevel"/>
    <w:tmpl w:val="4852C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2B5C7A"/>
    <w:multiLevelType w:val="multilevel"/>
    <w:tmpl w:val="E39ED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59"/>
    <w:rsid w:val="00A20859"/>
    <w:rsid w:val="00E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4891"/>
  <w15:chartTrackingRefBased/>
  <w15:docId w15:val="{545B845D-6115-46BB-8BBA-723CDF9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85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Nádas Edina Éva</cp:lastModifiedBy>
  <cp:revision>1</cp:revision>
  <dcterms:created xsi:type="dcterms:W3CDTF">2021-08-24T06:08:00Z</dcterms:created>
  <dcterms:modified xsi:type="dcterms:W3CDTF">2021-08-24T06:09:00Z</dcterms:modified>
</cp:coreProperties>
</file>